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510" w:rsidRPr="00772DB6" w:rsidRDefault="00171510" w:rsidP="00171510">
      <w:pPr>
        <w:jc w:val="center"/>
        <w:rPr>
          <w:b/>
          <w:sz w:val="32"/>
          <w:szCs w:val="32"/>
        </w:rPr>
      </w:pPr>
      <w:r w:rsidRPr="00772DB6">
        <w:rPr>
          <w:rFonts w:hint="eastAsia"/>
          <w:b/>
          <w:sz w:val="32"/>
          <w:szCs w:val="32"/>
        </w:rPr>
        <w:t>鸣凰中心小学课堂教学评价表</w:t>
      </w:r>
    </w:p>
    <w:p w:rsidR="00171510" w:rsidRPr="009E25BB" w:rsidRDefault="00171510" w:rsidP="00171510">
      <w:pPr>
        <w:rPr>
          <w:b/>
          <w:sz w:val="28"/>
          <w:szCs w:val="28"/>
          <w:u w:val="single"/>
        </w:rPr>
      </w:pPr>
      <w:r>
        <w:rPr>
          <w:rFonts w:hint="eastAsia"/>
          <w:b/>
          <w:sz w:val="28"/>
          <w:szCs w:val="28"/>
        </w:rPr>
        <w:t>活动主题</w:t>
      </w:r>
      <w:r>
        <w:rPr>
          <w:rFonts w:hint="eastAsia"/>
          <w:b/>
          <w:sz w:val="28"/>
          <w:szCs w:val="28"/>
          <w:u w:val="single"/>
        </w:rPr>
        <w:t xml:space="preserve">     </w:t>
      </w:r>
      <w:r w:rsidRPr="00171510">
        <w:rPr>
          <w:rFonts w:hint="eastAsia"/>
          <w:b/>
          <w:sz w:val="28"/>
          <w:szCs w:val="28"/>
          <w:u w:val="single"/>
        </w:rPr>
        <w:t>计算教学与解决问题教学有机结合</w:t>
      </w:r>
      <w:r>
        <w:rPr>
          <w:rFonts w:hint="eastAsia"/>
          <w:b/>
          <w:sz w:val="28"/>
          <w:szCs w:val="28"/>
          <w:u w:val="single"/>
        </w:rPr>
        <w:t xml:space="preserve">                       </w:t>
      </w:r>
    </w:p>
    <w:p w:rsidR="00171510" w:rsidRDefault="00171510" w:rsidP="00171510">
      <w:pPr>
        <w:rPr>
          <w:b/>
          <w:sz w:val="28"/>
          <w:szCs w:val="28"/>
        </w:rPr>
      </w:pPr>
      <w:r>
        <w:rPr>
          <w:rFonts w:hint="eastAsia"/>
          <w:b/>
          <w:sz w:val="28"/>
          <w:szCs w:val="28"/>
        </w:rPr>
        <w:t>上课教师</w:t>
      </w:r>
      <w:r>
        <w:rPr>
          <w:rFonts w:hint="eastAsia"/>
          <w:b/>
          <w:sz w:val="28"/>
          <w:szCs w:val="28"/>
          <w:u w:val="single"/>
        </w:rPr>
        <w:t xml:space="preserve">   </w:t>
      </w:r>
      <w:r w:rsidR="006475B7">
        <w:rPr>
          <w:rFonts w:hint="eastAsia"/>
          <w:b/>
          <w:sz w:val="28"/>
          <w:szCs w:val="28"/>
          <w:u w:val="single"/>
        </w:rPr>
        <w:t>俞晓燕</w:t>
      </w:r>
      <w:r>
        <w:rPr>
          <w:rFonts w:hint="eastAsia"/>
          <w:b/>
          <w:sz w:val="28"/>
          <w:szCs w:val="28"/>
          <w:u w:val="single"/>
        </w:rPr>
        <w:t xml:space="preserve">   </w:t>
      </w:r>
      <w:r w:rsidRPr="009E25BB">
        <w:rPr>
          <w:rFonts w:hint="eastAsia"/>
          <w:b/>
          <w:sz w:val="28"/>
          <w:szCs w:val="28"/>
        </w:rPr>
        <w:t xml:space="preserve">   </w:t>
      </w:r>
      <w:r>
        <w:rPr>
          <w:rFonts w:hint="eastAsia"/>
          <w:b/>
          <w:sz w:val="28"/>
          <w:szCs w:val="28"/>
        </w:rPr>
        <w:t xml:space="preserve">  </w:t>
      </w:r>
      <w:r>
        <w:rPr>
          <w:rFonts w:hint="eastAsia"/>
          <w:b/>
          <w:sz w:val="28"/>
          <w:szCs w:val="28"/>
        </w:rPr>
        <w:t>年级</w:t>
      </w:r>
      <w:r>
        <w:rPr>
          <w:rFonts w:hint="eastAsia"/>
          <w:b/>
          <w:sz w:val="28"/>
          <w:szCs w:val="28"/>
          <w:u w:val="single"/>
        </w:rPr>
        <w:t xml:space="preserve">    </w:t>
      </w:r>
      <w:r>
        <w:rPr>
          <w:rFonts w:hint="eastAsia"/>
          <w:b/>
          <w:sz w:val="28"/>
          <w:szCs w:val="28"/>
          <w:u w:val="single"/>
        </w:rPr>
        <w:t>六</w:t>
      </w:r>
      <w:r>
        <w:rPr>
          <w:rFonts w:hint="eastAsia"/>
          <w:b/>
          <w:sz w:val="28"/>
          <w:szCs w:val="28"/>
          <w:u w:val="single"/>
        </w:rPr>
        <w:t xml:space="preserve">     </w:t>
      </w:r>
      <w:r>
        <w:rPr>
          <w:rFonts w:hint="eastAsia"/>
          <w:b/>
          <w:sz w:val="28"/>
          <w:szCs w:val="28"/>
        </w:rPr>
        <w:t xml:space="preserve">    </w:t>
      </w:r>
      <w:r>
        <w:rPr>
          <w:rFonts w:hint="eastAsia"/>
          <w:b/>
          <w:sz w:val="28"/>
          <w:szCs w:val="28"/>
        </w:rPr>
        <w:t>学科</w:t>
      </w:r>
      <w:r>
        <w:rPr>
          <w:rFonts w:hint="eastAsia"/>
          <w:b/>
          <w:sz w:val="28"/>
          <w:szCs w:val="28"/>
          <w:u w:val="single"/>
        </w:rPr>
        <w:t xml:space="preserve">  </w:t>
      </w:r>
      <w:r>
        <w:rPr>
          <w:rFonts w:hint="eastAsia"/>
          <w:b/>
          <w:sz w:val="28"/>
          <w:szCs w:val="28"/>
          <w:u w:val="single"/>
        </w:rPr>
        <w:t>数学</w:t>
      </w:r>
      <w:r>
        <w:rPr>
          <w:rFonts w:hint="eastAsia"/>
          <w:b/>
          <w:sz w:val="28"/>
          <w:szCs w:val="28"/>
          <w:u w:val="single"/>
        </w:rPr>
        <w:t xml:space="preserve">   </w:t>
      </w:r>
      <w:r>
        <w:rPr>
          <w:rFonts w:hint="eastAsia"/>
          <w:b/>
          <w:sz w:val="28"/>
          <w:szCs w:val="28"/>
        </w:rPr>
        <w:t xml:space="preserve">  </w:t>
      </w:r>
    </w:p>
    <w:p w:rsidR="00171510" w:rsidRDefault="00171510" w:rsidP="00171510">
      <w:pPr>
        <w:rPr>
          <w:b/>
          <w:sz w:val="28"/>
          <w:szCs w:val="28"/>
          <w:u w:val="single"/>
        </w:rPr>
      </w:pPr>
      <w:r>
        <w:rPr>
          <w:rFonts w:hint="eastAsia"/>
          <w:b/>
          <w:sz w:val="28"/>
          <w:szCs w:val="28"/>
        </w:rPr>
        <w:t>教学内容</w:t>
      </w:r>
      <w:r>
        <w:rPr>
          <w:rFonts w:hint="eastAsia"/>
          <w:b/>
          <w:sz w:val="28"/>
          <w:szCs w:val="28"/>
        </w:rPr>
        <w:t xml:space="preserve">   </w:t>
      </w:r>
      <w:r w:rsidR="006475B7">
        <w:rPr>
          <w:rFonts w:hint="eastAsia"/>
          <w:b/>
          <w:sz w:val="28"/>
          <w:szCs w:val="28"/>
          <w:u w:val="single"/>
        </w:rPr>
        <w:t>整</w:t>
      </w:r>
      <w:r>
        <w:rPr>
          <w:rFonts w:hint="eastAsia"/>
          <w:b/>
          <w:sz w:val="28"/>
          <w:szCs w:val="28"/>
          <w:u w:val="single"/>
        </w:rPr>
        <w:t>数四则混合运算</w:t>
      </w:r>
      <w:r>
        <w:rPr>
          <w:rFonts w:hint="eastAsia"/>
          <w:b/>
          <w:sz w:val="28"/>
          <w:szCs w:val="28"/>
          <w:u w:val="single"/>
        </w:rPr>
        <w:t xml:space="preserve">     </w:t>
      </w:r>
      <w:r>
        <w:rPr>
          <w:rFonts w:hint="eastAsia"/>
          <w:b/>
          <w:sz w:val="28"/>
          <w:szCs w:val="28"/>
        </w:rPr>
        <w:t xml:space="preserve">   </w:t>
      </w:r>
      <w:r w:rsidRPr="009E25BB">
        <w:rPr>
          <w:rFonts w:hint="eastAsia"/>
          <w:b/>
          <w:sz w:val="28"/>
          <w:szCs w:val="28"/>
        </w:rPr>
        <w:t>上课时间</w:t>
      </w:r>
      <w:r>
        <w:rPr>
          <w:rFonts w:hint="eastAsia"/>
          <w:b/>
          <w:sz w:val="28"/>
          <w:szCs w:val="28"/>
          <w:u w:val="single"/>
        </w:rPr>
        <w:t xml:space="preserve">  2016.11.1</w:t>
      </w:r>
      <w:r w:rsidR="006475B7">
        <w:rPr>
          <w:rFonts w:hint="eastAsia"/>
          <w:b/>
          <w:sz w:val="28"/>
          <w:szCs w:val="28"/>
          <w:u w:val="single"/>
        </w:rPr>
        <w:t>6</w:t>
      </w:r>
      <w:r>
        <w:rPr>
          <w:rFonts w:hint="eastAsia"/>
          <w:b/>
          <w:sz w:val="28"/>
          <w:szCs w:val="28"/>
          <w:u w:val="single"/>
        </w:rPr>
        <w:t xml:space="preserve">     </w:t>
      </w:r>
    </w:p>
    <w:p w:rsidR="00171510" w:rsidRDefault="00171510" w:rsidP="00171510">
      <w:pPr>
        <w:rPr>
          <w:b/>
          <w:sz w:val="28"/>
          <w:szCs w:val="28"/>
        </w:rPr>
      </w:pPr>
      <w:r w:rsidRPr="009E25BB">
        <w:rPr>
          <w:rFonts w:hint="eastAsia"/>
          <w:b/>
          <w:sz w:val="28"/>
          <w:szCs w:val="28"/>
        </w:rPr>
        <w:t>教学精彩环节</w:t>
      </w:r>
      <w:r>
        <w:rPr>
          <w:rFonts w:hint="eastAsia"/>
          <w:b/>
          <w:sz w:val="28"/>
          <w:szCs w:val="28"/>
        </w:rPr>
        <w:t>：</w:t>
      </w:r>
    </w:p>
    <w:p w:rsidR="00171510" w:rsidRPr="00456E3A" w:rsidRDefault="00456E3A" w:rsidP="00772DB6">
      <w:pPr>
        <w:spacing w:line="500" w:lineRule="exact"/>
        <w:ind w:leftChars="129" w:left="271" w:firstLineChars="100" w:firstLine="280"/>
        <w:rPr>
          <w:rFonts w:hint="eastAsia"/>
          <w:sz w:val="28"/>
          <w:szCs w:val="28"/>
        </w:rPr>
      </w:pPr>
      <w:r>
        <w:rPr>
          <w:rFonts w:hint="eastAsia"/>
          <w:sz w:val="28"/>
          <w:szCs w:val="28"/>
        </w:rPr>
        <w:t>1</w:t>
      </w:r>
      <w:r>
        <w:rPr>
          <w:rFonts w:hint="eastAsia"/>
          <w:sz w:val="28"/>
          <w:szCs w:val="28"/>
        </w:rPr>
        <w:t>、</w:t>
      </w:r>
      <w:r w:rsidRPr="00456E3A">
        <w:rPr>
          <w:rFonts w:hint="eastAsia"/>
          <w:sz w:val="28"/>
          <w:szCs w:val="28"/>
        </w:rPr>
        <w:t>复习到位，突出了混合运算的顺序。</w:t>
      </w:r>
    </w:p>
    <w:p w:rsidR="00456E3A" w:rsidRDefault="00456E3A" w:rsidP="00772DB6">
      <w:pPr>
        <w:spacing w:line="500" w:lineRule="exact"/>
        <w:ind w:firstLineChars="196" w:firstLine="549"/>
        <w:rPr>
          <w:rFonts w:hint="eastAsia"/>
          <w:sz w:val="28"/>
          <w:szCs w:val="28"/>
        </w:rPr>
      </w:pPr>
      <w:r>
        <w:rPr>
          <w:rFonts w:hint="eastAsia"/>
          <w:sz w:val="28"/>
          <w:szCs w:val="28"/>
        </w:rPr>
        <w:t>2</w:t>
      </w:r>
      <w:r>
        <w:rPr>
          <w:rFonts w:hint="eastAsia"/>
          <w:sz w:val="28"/>
          <w:szCs w:val="28"/>
        </w:rPr>
        <w:t>、</w:t>
      </w:r>
      <w:r w:rsidRPr="00456E3A">
        <w:rPr>
          <w:rFonts w:hint="eastAsia"/>
          <w:sz w:val="28"/>
          <w:szCs w:val="28"/>
        </w:rPr>
        <w:t>非常重视细节</w:t>
      </w:r>
      <w:r>
        <w:rPr>
          <w:rFonts w:hint="eastAsia"/>
          <w:sz w:val="28"/>
          <w:szCs w:val="28"/>
        </w:rPr>
        <w:t>。</w:t>
      </w:r>
      <w:r w:rsidRPr="00456E3A">
        <w:rPr>
          <w:rFonts w:hint="eastAsia"/>
          <w:sz w:val="28"/>
          <w:szCs w:val="28"/>
        </w:rPr>
        <w:t>每道题目第一步算的都划横线，指导学生规范书写，引导学生良好的计算习惯。</w:t>
      </w:r>
    </w:p>
    <w:p w:rsidR="00456E3A" w:rsidRDefault="00456E3A" w:rsidP="00772DB6">
      <w:pPr>
        <w:spacing w:line="500" w:lineRule="exact"/>
        <w:ind w:firstLineChars="196" w:firstLine="549"/>
        <w:rPr>
          <w:rFonts w:hint="eastAsia"/>
          <w:sz w:val="28"/>
          <w:szCs w:val="28"/>
        </w:rPr>
      </w:pPr>
      <w:r>
        <w:rPr>
          <w:rFonts w:hint="eastAsia"/>
          <w:sz w:val="28"/>
          <w:szCs w:val="28"/>
        </w:rPr>
        <w:t>3</w:t>
      </w:r>
      <w:r>
        <w:rPr>
          <w:rFonts w:hint="eastAsia"/>
          <w:sz w:val="28"/>
          <w:szCs w:val="28"/>
        </w:rPr>
        <w:t>、重视运算顺序的描述：先算什么，再算什么，最后算什么。既训练顺序，指导学生有序思考，又培养学生的数学语言表达能力。</w:t>
      </w:r>
    </w:p>
    <w:p w:rsidR="00772DB6" w:rsidRDefault="00772DB6" w:rsidP="00772DB6">
      <w:pPr>
        <w:spacing w:line="500" w:lineRule="exact"/>
        <w:ind w:firstLineChars="196" w:firstLine="549"/>
        <w:rPr>
          <w:rFonts w:hint="eastAsia"/>
          <w:sz w:val="28"/>
          <w:szCs w:val="28"/>
        </w:rPr>
      </w:pPr>
      <w:r>
        <w:rPr>
          <w:rFonts w:hint="eastAsia"/>
          <w:sz w:val="28"/>
          <w:szCs w:val="28"/>
        </w:rPr>
        <w:t>4</w:t>
      </w:r>
      <w:r>
        <w:rPr>
          <w:rFonts w:hint="eastAsia"/>
          <w:sz w:val="28"/>
          <w:szCs w:val="28"/>
        </w:rPr>
        <w:t>、练习密度大，形式多样。训练扎实。</w:t>
      </w:r>
    </w:p>
    <w:p w:rsidR="00772DB6" w:rsidRPr="00456E3A" w:rsidRDefault="00772DB6" w:rsidP="00772DB6">
      <w:pPr>
        <w:spacing w:line="500" w:lineRule="exact"/>
        <w:ind w:firstLineChars="196" w:firstLine="549"/>
        <w:rPr>
          <w:sz w:val="28"/>
          <w:szCs w:val="28"/>
        </w:rPr>
      </w:pPr>
    </w:p>
    <w:p w:rsidR="00171510" w:rsidRDefault="00171510" w:rsidP="00772DB6">
      <w:pPr>
        <w:spacing w:line="500" w:lineRule="exact"/>
        <w:rPr>
          <w:b/>
          <w:sz w:val="28"/>
          <w:szCs w:val="28"/>
        </w:rPr>
      </w:pPr>
      <w:r>
        <w:rPr>
          <w:rFonts w:hint="eastAsia"/>
          <w:b/>
          <w:sz w:val="28"/>
          <w:szCs w:val="28"/>
        </w:rPr>
        <w:t>教学改进建议：</w:t>
      </w:r>
    </w:p>
    <w:p w:rsidR="00A472FF" w:rsidRPr="00456E3A" w:rsidRDefault="00456E3A" w:rsidP="00772DB6">
      <w:pPr>
        <w:spacing w:line="500" w:lineRule="exact"/>
        <w:ind w:firstLineChars="192" w:firstLine="538"/>
        <w:rPr>
          <w:rFonts w:hint="eastAsia"/>
          <w:sz w:val="28"/>
          <w:szCs w:val="28"/>
        </w:rPr>
      </w:pPr>
      <w:r>
        <w:rPr>
          <w:rFonts w:hint="eastAsia"/>
          <w:sz w:val="28"/>
          <w:szCs w:val="28"/>
        </w:rPr>
        <w:t>1</w:t>
      </w:r>
      <w:r>
        <w:rPr>
          <w:rFonts w:hint="eastAsia"/>
          <w:sz w:val="28"/>
          <w:szCs w:val="28"/>
        </w:rPr>
        <w:t>、</w:t>
      </w:r>
      <w:r w:rsidR="00A472FF" w:rsidRPr="00456E3A">
        <w:rPr>
          <w:rFonts w:hint="eastAsia"/>
          <w:sz w:val="28"/>
          <w:szCs w:val="28"/>
        </w:rPr>
        <w:t>例题两个乘可以同时进行，为什么，没有讲透。</w:t>
      </w:r>
      <w:r w:rsidRPr="00456E3A">
        <w:rPr>
          <w:rFonts w:hint="eastAsia"/>
          <w:sz w:val="28"/>
          <w:szCs w:val="28"/>
        </w:rPr>
        <w:t>可以从两方面入手：一，例题分析出两个数量关系式，借助两个关系式，引导学生得出：</w:t>
      </w:r>
      <w:r w:rsidR="00F26462">
        <w:rPr>
          <w:rFonts w:hint="eastAsia"/>
          <w:sz w:val="28"/>
          <w:szCs w:val="28"/>
        </w:rPr>
        <w:t>可以</w:t>
      </w:r>
      <w:r w:rsidRPr="00456E3A">
        <w:rPr>
          <w:rFonts w:hint="eastAsia"/>
          <w:sz w:val="28"/>
          <w:szCs w:val="28"/>
        </w:rPr>
        <w:t>先算象棋的总元数</w:t>
      </w:r>
      <w:r w:rsidR="00F26462">
        <w:rPr>
          <w:rFonts w:hint="eastAsia"/>
          <w:sz w:val="28"/>
          <w:szCs w:val="28"/>
        </w:rPr>
        <w:t>，也可以</w:t>
      </w:r>
      <w:r w:rsidRPr="00456E3A">
        <w:rPr>
          <w:rFonts w:hint="eastAsia"/>
          <w:sz w:val="28"/>
          <w:szCs w:val="28"/>
        </w:rPr>
        <w:t>先算围棋的总元数</w:t>
      </w:r>
      <w:r w:rsidR="00F26462">
        <w:rPr>
          <w:rFonts w:hint="eastAsia"/>
          <w:sz w:val="28"/>
          <w:szCs w:val="28"/>
        </w:rPr>
        <w:t>，无所谓</w:t>
      </w:r>
      <w:r w:rsidRPr="00456E3A">
        <w:rPr>
          <w:rFonts w:hint="eastAsia"/>
          <w:sz w:val="28"/>
          <w:szCs w:val="28"/>
        </w:rPr>
        <w:t>，最终相加肯定是一共付出的元数，为乘加乘时两个乘可以同时进行打下伏笔。二、“</w:t>
      </w:r>
      <w:r w:rsidR="00A472FF" w:rsidRPr="00456E3A">
        <w:rPr>
          <w:rFonts w:hint="eastAsia"/>
          <w:sz w:val="28"/>
          <w:szCs w:val="28"/>
        </w:rPr>
        <w:t>先乘、再乘、最后加</w:t>
      </w:r>
      <w:r w:rsidRPr="00456E3A">
        <w:rPr>
          <w:rFonts w:hint="eastAsia"/>
          <w:sz w:val="28"/>
          <w:szCs w:val="28"/>
        </w:rPr>
        <w:t>”</w:t>
      </w:r>
      <w:r w:rsidR="00A472FF" w:rsidRPr="00456E3A">
        <w:rPr>
          <w:rFonts w:hint="eastAsia"/>
          <w:sz w:val="28"/>
          <w:szCs w:val="28"/>
        </w:rPr>
        <w:t>与</w:t>
      </w:r>
      <w:r w:rsidRPr="00456E3A">
        <w:rPr>
          <w:rFonts w:hint="eastAsia"/>
          <w:sz w:val="28"/>
          <w:szCs w:val="28"/>
        </w:rPr>
        <w:t>“</w:t>
      </w:r>
      <w:r w:rsidR="00A472FF" w:rsidRPr="00456E3A">
        <w:rPr>
          <w:rFonts w:hint="eastAsia"/>
          <w:sz w:val="28"/>
          <w:szCs w:val="28"/>
        </w:rPr>
        <w:t>先两个乘同时进行再加</w:t>
      </w:r>
      <w:r w:rsidRPr="00456E3A">
        <w:rPr>
          <w:rFonts w:hint="eastAsia"/>
          <w:sz w:val="28"/>
          <w:szCs w:val="28"/>
        </w:rPr>
        <w:t>”的计算过程</w:t>
      </w:r>
      <w:r w:rsidR="00A472FF" w:rsidRPr="00456E3A">
        <w:rPr>
          <w:rFonts w:hint="eastAsia"/>
          <w:sz w:val="28"/>
          <w:szCs w:val="28"/>
        </w:rPr>
        <w:t>都板书出来，比较，发现结果一样，但是后面的方法更简单，这样学生更易接受。</w:t>
      </w:r>
      <w:r w:rsidR="00F26462">
        <w:rPr>
          <w:rFonts w:hint="eastAsia"/>
          <w:sz w:val="28"/>
          <w:szCs w:val="28"/>
        </w:rPr>
        <w:t>此时跟着出现乘减乘，除加除，除减除，乘加除，乘减除，除加乘，除减乘这些类型，让学生明白这一大类题目都可以将加号或减号两边的乘除法同时进行。</w:t>
      </w:r>
    </w:p>
    <w:p w:rsidR="00456E3A" w:rsidRPr="00456E3A" w:rsidRDefault="00456E3A" w:rsidP="00772DB6">
      <w:pPr>
        <w:spacing w:line="500" w:lineRule="exact"/>
        <w:ind w:firstLineChars="192" w:firstLine="538"/>
        <w:rPr>
          <w:sz w:val="28"/>
          <w:szCs w:val="28"/>
        </w:rPr>
      </w:pPr>
      <w:r>
        <w:rPr>
          <w:rFonts w:hint="eastAsia"/>
          <w:sz w:val="28"/>
          <w:szCs w:val="28"/>
        </w:rPr>
        <w:t>2</w:t>
      </w:r>
      <w:r>
        <w:rPr>
          <w:rFonts w:hint="eastAsia"/>
          <w:sz w:val="28"/>
          <w:szCs w:val="28"/>
        </w:rPr>
        <w:t>、要与三年级的类型进行比较，三年级时学习的是两步计算混合，四年级时学的是三步计算的混合运算，</w:t>
      </w:r>
      <w:r w:rsidR="00772DB6">
        <w:rPr>
          <w:rFonts w:hint="eastAsia"/>
          <w:sz w:val="28"/>
          <w:szCs w:val="28"/>
        </w:rPr>
        <w:t>实在原有基础上的提升，</w:t>
      </w:r>
      <w:r>
        <w:rPr>
          <w:rFonts w:hint="eastAsia"/>
          <w:sz w:val="28"/>
          <w:szCs w:val="28"/>
        </w:rPr>
        <w:t>但是运算的顺序完全一样。</w:t>
      </w:r>
      <w:r w:rsidR="00772DB6">
        <w:rPr>
          <w:rFonts w:hint="eastAsia"/>
          <w:sz w:val="28"/>
          <w:szCs w:val="28"/>
        </w:rPr>
        <w:t>教师还</w:t>
      </w:r>
      <w:r>
        <w:rPr>
          <w:rFonts w:hint="eastAsia"/>
          <w:sz w:val="28"/>
          <w:szCs w:val="28"/>
        </w:rPr>
        <w:t>要多多强调先乘除后加减。</w:t>
      </w:r>
    </w:p>
    <w:p w:rsidR="006D3C00" w:rsidRDefault="00171510" w:rsidP="00772DB6">
      <w:pPr>
        <w:spacing w:line="500" w:lineRule="exact"/>
      </w:pPr>
      <w:r>
        <w:rPr>
          <w:rFonts w:hint="eastAsia"/>
          <w:b/>
          <w:sz w:val="28"/>
          <w:szCs w:val="28"/>
        </w:rPr>
        <w:t xml:space="preserve">                    </w:t>
      </w:r>
      <w:r>
        <w:rPr>
          <w:rFonts w:hint="eastAsia"/>
          <w:b/>
          <w:sz w:val="28"/>
          <w:szCs w:val="28"/>
        </w:rPr>
        <w:t>评课人</w:t>
      </w:r>
      <w:r>
        <w:rPr>
          <w:rFonts w:hint="eastAsia"/>
          <w:b/>
          <w:sz w:val="28"/>
          <w:szCs w:val="28"/>
          <w:u w:val="single"/>
        </w:rPr>
        <w:t xml:space="preserve">   </w:t>
      </w:r>
      <w:r>
        <w:rPr>
          <w:rFonts w:hint="eastAsia"/>
          <w:b/>
          <w:sz w:val="28"/>
          <w:szCs w:val="28"/>
          <w:u w:val="single"/>
        </w:rPr>
        <w:t>马祥美</w:t>
      </w:r>
      <w:r>
        <w:rPr>
          <w:rFonts w:hint="eastAsia"/>
          <w:b/>
          <w:sz w:val="28"/>
          <w:szCs w:val="28"/>
          <w:u w:val="single"/>
        </w:rPr>
        <w:t xml:space="preserve">    </w:t>
      </w:r>
      <w:r>
        <w:rPr>
          <w:rFonts w:hint="eastAsia"/>
          <w:b/>
          <w:sz w:val="28"/>
          <w:szCs w:val="28"/>
        </w:rPr>
        <w:t>评课时间</w:t>
      </w:r>
      <w:r>
        <w:rPr>
          <w:rFonts w:hint="eastAsia"/>
          <w:b/>
          <w:sz w:val="28"/>
          <w:szCs w:val="28"/>
          <w:u w:val="single"/>
        </w:rPr>
        <w:t xml:space="preserve"> 2016.11.</w:t>
      </w:r>
      <w:r w:rsidR="00772DB6">
        <w:rPr>
          <w:rFonts w:hint="eastAsia"/>
          <w:b/>
          <w:sz w:val="28"/>
          <w:szCs w:val="28"/>
          <w:u w:val="single"/>
        </w:rPr>
        <w:t>16</w:t>
      </w:r>
      <w:r>
        <w:rPr>
          <w:rFonts w:hint="eastAsia"/>
          <w:b/>
          <w:sz w:val="28"/>
          <w:szCs w:val="28"/>
          <w:u w:val="single"/>
        </w:rPr>
        <w:t xml:space="preserve">   </w:t>
      </w:r>
    </w:p>
    <w:sectPr w:rsidR="006D3C00" w:rsidSect="00120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555" w:rsidRDefault="00515555" w:rsidP="00171510">
      <w:r>
        <w:separator/>
      </w:r>
    </w:p>
  </w:endnote>
  <w:endnote w:type="continuationSeparator" w:id="1">
    <w:p w:rsidR="00515555" w:rsidRDefault="00515555" w:rsidP="00171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7" w:rsidRDefault="006475B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7" w:rsidRDefault="006475B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7" w:rsidRDefault="006475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555" w:rsidRDefault="00515555" w:rsidP="00171510">
      <w:r>
        <w:separator/>
      </w:r>
    </w:p>
  </w:footnote>
  <w:footnote w:type="continuationSeparator" w:id="1">
    <w:p w:rsidR="00515555" w:rsidRDefault="00515555" w:rsidP="00171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7" w:rsidRDefault="006475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10" w:rsidRDefault="00171510" w:rsidP="006475B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7" w:rsidRDefault="006475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2466"/>
    <w:multiLevelType w:val="hybridMultilevel"/>
    <w:tmpl w:val="94CCC02A"/>
    <w:lvl w:ilvl="0" w:tplc="33BAC372">
      <w:start w:val="1"/>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7E346BD4"/>
    <w:multiLevelType w:val="hybridMultilevel"/>
    <w:tmpl w:val="BD68C6C2"/>
    <w:lvl w:ilvl="0" w:tplc="A2287E0A">
      <w:start w:val="1"/>
      <w:numFmt w:val="decimal"/>
      <w:lvlText w:val="%1、"/>
      <w:lvlJc w:val="left"/>
      <w:pPr>
        <w:ind w:left="990" w:hanging="720"/>
      </w:pPr>
      <w:rPr>
        <w:rFonts w:hint="default"/>
      </w:rPr>
    </w:lvl>
    <w:lvl w:ilvl="1" w:tplc="04090019" w:tentative="1">
      <w:start w:val="1"/>
      <w:numFmt w:val="lowerLetter"/>
      <w:lvlText w:val="%2)"/>
      <w:lvlJc w:val="left"/>
      <w:pPr>
        <w:ind w:left="1110" w:hanging="420"/>
      </w:pPr>
    </w:lvl>
    <w:lvl w:ilvl="2" w:tplc="0409001B" w:tentative="1">
      <w:start w:val="1"/>
      <w:numFmt w:val="lowerRoman"/>
      <w:lvlText w:val="%3."/>
      <w:lvlJc w:val="right"/>
      <w:pPr>
        <w:ind w:left="1530" w:hanging="420"/>
      </w:pPr>
    </w:lvl>
    <w:lvl w:ilvl="3" w:tplc="0409000F" w:tentative="1">
      <w:start w:val="1"/>
      <w:numFmt w:val="decimal"/>
      <w:lvlText w:val="%4."/>
      <w:lvlJc w:val="left"/>
      <w:pPr>
        <w:ind w:left="1950" w:hanging="420"/>
      </w:pPr>
    </w:lvl>
    <w:lvl w:ilvl="4" w:tplc="04090019" w:tentative="1">
      <w:start w:val="1"/>
      <w:numFmt w:val="lowerLetter"/>
      <w:lvlText w:val="%5)"/>
      <w:lvlJc w:val="left"/>
      <w:pPr>
        <w:ind w:left="2370" w:hanging="420"/>
      </w:pPr>
    </w:lvl>
    <w:lvl w:ilvl="5" w:tplc="0409001B" w:tentative="1">
      <w:start w:val="1"/>
      <w:numFmt w:val="lowerRoman"/>
      <w:lvlText w:val="%6."/>
      <w:lvlJc w:val="right"/>
      <w:pPr>
        <w:ind w:left="2790" w:hanging="420"/>
      </w:pPr>
    </w:lvl>
    <w:lvl w:ilvl="6" w:tplc="0409000F" w:tentative="1">
      <w:start w:val="1"/>
      <w:numFmt w:val="decimal"/>
      <w:lvlText w:val="%7."/>
      <w:lvlJc w:val="left"/>
      <w:pPr>
        <w:ind w:left="3210" w:hanging="420"/>
      </w:pPr>
    </w:lvl>
    <w:lvl w:ilvl="7" w:tplc="04090019" w:tentative="1">
      <w:start w:val="1"/>
      <w:numFmt w:val="lowerLetter"/>
      <w:lvlText w:val="%8)"/>
      <w:lvlJc w:val="left"/>
      <w:pPr>
        <w:ind w:left="3630" w:hanging="420"/>
      </w:pPr>
    </w:lvl>
    <w:lvl w:ilvl="8" w:tplc="0409001B" w:tentative="1">
      <w:start w:val="1"/>
      <w:numFmt w:val="lowerRoman"/>
      <w:lvlText w:val="%9."/>
      <w:lvlJc w:val="right"/>
      <w:pPr>
        <w:ind w:left="4050" w:hanging="420"/>
      </w:pPr>
    </w:lvl>
  </w:abstractNum>
  <w:abstractNum w:abstractNumId="2">
    <w:nsid w:val="7F547FEA"/>
    <w:multiLevelType w:val="hybridMultilevel"/>
    <w:tmpl w:val="98520BD4"/>
    <w:lvl w:ilvl="0" w:tplc="609CC472">
      <w:start w:val="1"/>
      <w:numFmt w:val="decimal"/>
      <w:lvlText w:val="%1、"/>
      <w:lvlJc w:val="left"/>
      <w:pPr>
        <w:ind w:left="1515" w:hanging="975"/>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1510"/>
    <w:rsid w:val="00120697"/>
    <w:rsid w:val="00171510"/>
    <w:rsid w:val="00263FD8"/>
    <w:rsid w:val="00456E3A"/>
    <w:rsid w:val="00515555"/>
    <w:rsid w:val="006475B7"/>
    <w:rsid w:val="006D3C00"/>
    <w:rsid w:val="00772DB6"/>
    <w:rsid w:val="00825E23"/>
    <w:rsid w:val="00A33232"/>
    <w:rsid w:val="00A472FF"/>
    <w:rsid w:val="00F26462"/>
    <w:rsid w:val="00F47B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1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1510"/>
    <w:rPr>
      <w:sz w:val="18"/>
      <w:szCs w:val="18"/>
    </w:rPr>
  </w:style>
  <w:style w:type="paragraph" w:styleId="a4">
    <w:name w:val="footer"/>
    <w:basedOn w:val="a"/>
    <w:link w:val="Char0"/>
    <w:uiPriority w:val="99"/>
    <w:semiHidden/>
    <w:unhideWhenUsed/>
    <w:rsid w:val="001715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1510"/>
    <w:rPr>
      <w:sz w:val="18"/>
      <w:szCs w:val="18"/>
    </w:rPr>
  </w:style>
  <w:style w:type="paragraph" w:styleId="a5">
    <w:name w:val="List Paragraph"/>
    <w:basedOn w:val="a"/>
    <w:uiPriority w:val="34"/>
    <w:qFormat/>
    <w:rsid w:val="001715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105</Words>
  <Characters>605</Characters>
  <Application>Microsoft Office Word</Application>
  <DocSecurity>0</DocSecurity>
  <Lines>5</Lines>
  <Paragraphs>1</Paragraphs>
  <ScaleCrop>false</ScaleCrop>
  <Company>微软公司</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2016-11-18T03:04:00Z</dcterms:created>
  <dcterms:modified xsi:type="dcterms:W3CDTF">2016-11-22T07:55:00Z</dcterms:modified>
</cp:coreProperties>
</file>